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2FA3" w14:textId="77777777" w:rsidR="00BC3FC3" w:rsidRDefault="00BC3FC3" w:rsidP="00933417">
      <w:pPr>
        <w:jc w:val="center"/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</w:pPr>
    </w:p>
    <w:p w14:paraId="3411A2B1" w14:textId="6DA5607B" w:rsidR="00200C39" w:rsidRDefault="005703A8" w:rsidP="00933417">
      <w:pPr>
        <w:jc w:val="center"/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</w:pPr>
      <w:r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  <w:t>ΑΝΑΚΟΙΝΩΣΗ</w:t>
      </w:r>
    </w:p>
    <w:p w14:paraId="20E23E66" w14:textId="626BD0FE" w:rsidR="005703A8" w:rsidRPr="0089709F" w:rsidRDefault="005703A8" w:rsidP="00933417">
      <w:pPr>
        <w:jc w:val="center"/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</w:pPr>
      <w:r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  <w:t>ΕΞΟΥΣΙΟΔΟΤΗΣΗ ΓΙΑ ΚΑΤΑΒΟΛΗ ΕΠΙΔΟΜΑΤΩΝ ΣΕ ΛΟΓΑΡΙΑΣΜΟ ΑΛΛΟΥ ΦΥΣΙΚΟΥ ΠΡΟΣΩΠΟΥ</w:t>
      </w:r>
    </w:p>
    <w:p w14:paraId="13296DAC" w14:textId="77777777" w:rsidR="005703A8" w:rsidRDefault="005703A8" w:rsidP="001C7D3B">
      <w:pPr>
        <w:shd w:val="clear" w:color="auto" w:fill="FFFFFF"/>
        <w:spacing w:after="120" w:line="312" w:lineRule="auto"/>
        <w:jc w:val="both"/>
        <w:textAlignment w:val="baseline"/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</w:p>
    <w:p w14:paraId="23D239DE" w14:textId="457BC65D" w:rsidR="005703A8" w:rsidRDefault="005703A8" w:rsidP="001C7D3B">
      <w:pPr>
        <w:shd w:val="clear" w:color="auto" w:fill="FFFFFF"/>
        <w:spacing w:after="120" w:line="312" w:lineRule="auto"/>
        <w:jc w:val="both"/>
        <w:textAlignment w:val="baseline"/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Τ</w:t>
      </w:r>
      <w:r w:rsidR="00933417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ο Υπουργείο</w:t>
      </w:r>
      <w:bookmarkStart w:id="0" w:name="_Hlk63946119"/>
      <w:r w:rsidR="00933417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Εργασίας, Πρόνοιας και Κοινωνικών Ασφαλίσεων</w:t>
      </w:r>
      <w:bookmarkEnd w:id="0"/>
      <w:r w:rsidR="00933417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</w:t>
      </w:r>
      <w:r w:rsid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απευθύνεται 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σε Εταιρείες και 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φ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υσικά πρόσωπα που </w:t>
      </w:r>
      <w:r w:rsidR="00564E5D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υποβάλλουν αιτήσεις σε οποιοδήποτε Ειδικό Σχέδιο για αντιμετώπιση της πανδημίας του ιού </w:t>
      </w:r>
      <w:proofErr w:type="spellStart"/>
      <w:r w:rsidR="00564E5D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val="en-GB" w:eastAsia="el-GR"/>
        </w:rPr>
        <w:t>Covid</w:t>
      </w:r>
      <w:proofErr w:type="spellEnd"/>
      <w:r w:rsidR="00564E5D" w:rsidRPr="00564E5D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19 </w:t>
      </w:r>
      <w:r w:rsidR="00564E5D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και για οποιοδήποτε λόγο δεν μπορούν να χρησιμοποιήσουν 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τον τραπεζικό τους λογαριασμό </w:t>
      </w:r>
      <w:r w:rsid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πληροφορεί ότι δίνεται η δυνατότητα να εξουσιοδοτήσουν το  </w:t>
      </w:r>
      <w:r w:rsidRPr="005703A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Υπουργείο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</w:t>
      </w:r>
      <w:r w:rsidR="00564E5D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Εργασίας </w:t>
      </w:r>
      <w:r w:rsidRPr="005703A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προκειμένου τα επιδόματα να καταβάλλονται με έμβασμα σε προσωπικό λογαριασμό</w:t>
      </w:r>
      <w:r w:rsidRPr="005703A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άλλου φυ</w:t>
      </w:r>
      <w:r w:rsidRPr="005703A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σικού</w:t>
      </w:r>
      <w:r w:rsidRPr="005703A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π</w:t>
      </w:r>
      <w:r w:rsidRPr="005703A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ροσώπου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που θα υποδείξουν</w:t>
      </w:r>
      <w:r w:rsidR="00564E5D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στο Έντυπο Εξουσιοδότησης. </w:t>
      </w:r>
    </w:p>
    <w:p w14:paraId="7B927EFD" w14:textId="2B81C97D" w:rsidR="005A727B" w:rsidRDefault="005703A8" w:rsidP="001C7D3B">
      <w:pPr>
        <w:shd w:val="clear" w:color="auto" w:fill="FFFFFF"/>
        <w:spacing w:after="120" w:line="312" w:lineRule="auto"/>
        <w:jc w:val="both"/>
        <w:textAlignment w:val="baseline"/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Τα έντυπα για εξουσιοδότηση από Εταιρεία σε </w:t>
      </w:r>
      <w:r w:rsidR="00564E5D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φυσικό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πρόσωπο και </w:t>
      </w:r>
      <w:r w:rsidR="00C45DE1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για 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εξουσιοδότηση από φυσικό πρόσωπο σε άλλο φυσικό πρόσωπο </w:t>
      </w:r>
      <w:r w:rsidR="00C45DE1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έχουν αναρτηθεί 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στην ιστοσελίδα </w:t>
      </w:r>
      <w:r w:rsidR="00C45DE1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val="en-GB" w:eastAsia="el-GR"/>
        </w:rPr>
        <w:t>c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val="en-GB" w:eastAsia="el-GR"/>
        </w:rPr>
        <w:t>oronavirus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.</w:t>
      </w:r>
      <w:proofErr w:type="spellStart"/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val="en-GB" w:eastAsia="el-GR"/>
        </w:rPr>
        <w:t>mlsi</w:t>
      </w:r>
      <w:proofErr w:type="spellEnd"/>
      <w:r w:rsidRPr="005703A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.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val="en-GB" w:eastAsia="el-GR"/>
        </w:rPr>
        <w:t>gov</w:t>
      </w:r>
      <w:r w:rsidRPr="005703A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.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val="en-GB" w:eastAsia="el-GR"/>
        </w:rPr>
        <w:t>cy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. Στην ίδια ιστοσελίδα έχουν αναρτηθεί οδηγίες για την συμπλήρωση και υποβολή των εντύπων. </w:t>
      </w:r>
    </w:p>
    <w:p w14:paraId="7FB34A00" w14:textId="016693C8" w:rsidR="005703A8" w:rsidRDefault="005703A8" w:rsidP="001C7D3B">
      <w:pPr>
        <w:shd w:val="clear" w:color="auto" w:fill="FFFFFF"/>
        <w:spacing w:after="120" w:line="312" w:lineRule="auto"/>
        <w:jc w:val="both"/>
        <w:textAlignment w:val="baseline"/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Οι ενδιαφερόμενοι καλούνται να μελετήσουν προσεκτικά τις οδηγίες και να υποβάλουν τ</w:t>
      </w:r>
      <w:r w:rsidR="005A727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ο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έντυπ</w:t>
      </w:r>
      <w:r w:rsidR="005A727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ο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εξουσιοδότησης</w:t>
      </w:r>
      <w:r w:rsidRPr="005703A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σε πρωτότυπη μορφή και με όλα τα συνοδευτικά έγγραφα που απαιτούνται</w:t>
      </w:r>
      <w:r w:rsidR="005A727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σύμφωνα με τις οδηγίες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.</w:t>
      </w:r>
    </w:p>
    <w:p w14:paraId="3C384D1D" w14:textId="77777777" w:rsidR="005703A8" w:rsidRDefault="005703A8">
      <w:pP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</w:p>
    <w:p w14:paraId="47C8AB16" w14:textId="77777777" w:rsidR="005703A8" w:rsidRDefault="005703A8">
      <w:pP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</w:p>
    <w:p w14:paraId="6AAF0F92" w14:textId="77777777" w:rsidR="005703A8" w:rsidRDefault="005703A8">
      <w:pP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</w:p>
    <w:p w14:paraId="52E7CBA6" w14:textId="77777777" w:rsidR="005703A8" w:rsidRDefault="005703A8">
      <w:pP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</w:p>
    <w:p w14:paraId="3FB90CAF" w14:textId="77777777" w:rsidR="005703A8" w:rsidRDefault="005703A8">
      <w:pP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</w:p>
    <w:p w14:paraId="7DBD9792" w14:textId="6D6CB07A" w:rsidR="00BC3FC3" w:rsidRDefault="00BC3FC3">
      <w:pP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</w:p>
    <w:p w14:paraId="7DBB1CA5" w14:textId="0E46EE8A" w:rsidR="00BC3FC3" w:rsidRDefault="00BC3FC3">
      <w:pP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</w:p>
    <w:p w14:paraId="5239DCB4" w14:textId="10D4C48E" w:rsidR="00BC3FC3" w:rsidRDefault="00BC3FC3">
      <w:pP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</w:p>
    <w:p w14:paraId="4D8522EC" w14:textId="07999F70" w:rsidR="00BC3FC3" w:rsidRDefault="00BC3FC3">
      <w:pP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</w:p>
    <w:p w14:paraId="2B864E27" w14:textId="5A70E610" w:rsidR="00BC3FC3" w:rsidRDefault="00BC3FC3">
      <w:pP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</w:p>
    <w:p w14:paraId="3836E0FC" w14:textId="77777777" w:rsidR="00BC3FC3" w:rsidRDefault="00BC3FC3">
      <w:pP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</w:p>
    <w:p w14:paraId="637C4254" w14:textId="77777777" w:rsidR="005703A8" w:rsidRDefault="005703A8">
      <w:pP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</w:p>
    <w:p w14:paraId="31097359" w14:textId="77777777" w:rsidR="005703A8" w:rsidRPr="005703A8" w:rsidRDefault="005703A8" w:rsidP="005703A8">
      <w:pPr>
        <w:shd w:val="clear" w:color="auto" w:fill="FFFFFF"/>
        <w:spacing w:before="240" w:after="0" w:line="312" w:lineRule="auto"/>
        <w:textAlignment w:val="baseline"/>
        <w:rPr>
          <w:rFonts w:ascii="Arial" w:eastAsia="Times New Roman" w:hAnsi="Arial" w:cs="Arial"/>
          <w:color w:val="292F45"/>
          <w:sz w:val="24"/>
          <w:szCs w:val="24"/>
          <w:lang w:eastAsia="el-GR"/>
        </w:rPr>
      </w:pPr>
      <w:r w:rsidRPr="005703A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ΥΠΟΥΡΓΕΙΟ ΕΡΓΑΣΙΑΣ, ΠΡΟΝΟΙΑΣ ΚΑΙ ΚΟΙΝΩΝΙΚΩΝ ΑΣΦΑΛΙΣΕΩΝ</w:t>
      </w:r>
    </w:p>
    <w:p w14:paraId="529AE736" w14:textId="0F13B446" w:rsidR="005703A8" w:rsidRPr="005703A8" w:rsidRDefault="005703A8" w:rsidP="005703A8">
      <w:pPr>
        <w:shd w:val="clear" w:color="auto" w:fill="FFFFFF"/>
        <w:spacing w:after="0" w:line="312" w:lineRule="auto"/>
        <w:textAlignment w:val="baseline"/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11</w:t>
      </w:r>
      <w:r w:rsidRPr="005703A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ΦΕΒΡΟΥΑΡΙΟΥ 2020</w:t>
      </w:r>
    </w:p>
    <w:sectPr w:rsidR="005703A8" w:rsidRPr="005703A8" w:rsidSect="00200C39"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D4603"/>
    <w:multiLevelType w:val="hybridMultilevel"/>
    <w:tmpl w:val="32902B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E59D4"/>
    <w:multiLevelType w:val="hybridMultilevel"/>
    <w:tmpl w:val="4136475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40"/>
    <w:rsid w:val="00157B5E"/>
    <w:rsid w:val="00163BA4"/>
    <w:rsid w:val="001C7D3B"/>
    <w:rsid w:val="00200C39"/>
    <w:rsid w:val="0024506B"/>
    <w:rsid w:val="002B12BF"/>
    <w:rsid w:val="003F6D22"/>
    <w:rsid w:val="004C566E"/>
    <w:rsid w:val="004C5CEB"/>
    <w:rsid w:val="004D6796"/>
    <w:rsid w:val="004D7440"/>
    <w:rsid w:val="00564E5D"/>
    <w:rsid w:val="005703A8"/>
    <w:rsid w:val="005A727B"/>
    <w:rsid w:val="00692C74"/>
    <w:rsid w:val="00883D9F"/>
    <w:rsid w:val="0089709F"/>
    <w:rsid w:val="00933417"/>
    <w:rsid w:val="00933F14"/>
    <w:rsid w:val="00994C86"/>
    <w:rsid w:val="00A418F2"/>
    <w:rsid w:val="00A51D62"/>
    <w:rsid w:val="00AB1A66"/>
    <w:rsid w:val="00AD4BBB"/>
    <w:rsid w:val="00BC3FC3"/>
    <w:rsid w:val="00C40765"/>
    <w:rsid w:val="00C45DE1"/>
    <w:rsid w:val="00CA253C"/>
    <w:rsid w:val="00CD7270"/>
    <w:rsid w:val="00D128DD"/>
    <w:rsid w:val="00DE6C14"/>
    <w:rsid w:val="00F344E5"/>
    <w:rsid w:val="00F414CC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0693"/>
  <w15:chartTrackingRefBased/>
  <w15:docId w15:val="{CAED3244-5090-4A1D-A751-52EA1041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D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Nicolaou-Christou</dc:creator>
  <cp:keywords/>
  <dc:description/>
  <cp:lastModifiedBy>Maria Nicolaou-Christou</cp:lastModifiedBy>
  <cp:revision>7</cp:revision>
  <cp:lastPrinted>2021-02-11T12:35:00Z</cp:lastPrinted>
  <dcterms:created xsi:type="dcterms:W3CDTF">2021-02-11T11:50:00Z</dcterms:created>
  <dcterms:modified xsi:type="dcterms:W3CDTF">2021-02-11T13:01:00Z</dcterms:modified>
</cp:coreProperties>
</file>